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640" w:rsidRDefault="003C1640" w:rsidP="00601F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640">
        <w:rPr>
          <w:rFonts w:ascii="Times New Roman" w:hAnsi="Times New Roman" w:cs="Times New Roman"/>
          <w:sz w:val="24"/>
          <w:szCs w:val="24"/>
        </w:rPr>
        <w:t xml:space="preserve">Na osnovu čl. 90, 104 i 105 Zakona o socijalnoj i dječijoj zaštiti ("Službeni list Crne Gore", br. 027/13, 001/15, 042/15, 047/15, 056/16, 066/16, 001/17, </w:t>
      </w:r>
      <w:r w:rsidR="0097365D">
        <w:rPr>
          <w:rFonts w:ascii="Times New Roman" w:hAnsi="Times New Roman" w:cs="Times New Roman"/>
          <w:sz w:val="24"/>
          <w:szCs w:val="24"/>
        </w:rPr>
        <w:t>031/17, 042/17, 050/17), člana 4</w:t>
      </w:r>
      <w:r w:rsidRPr="003C1640">
        <w:rPr>
          <w:rFonts w:ascii="Times New Roman" w:hAnsi="Times New Roman" w:cs="Times New Roman"/>
          <w:sz w:val="24"/>
          <w:szCs w:val="24"/>
        </w:rPr>
        <w:t>6 stav 1 tačka 14 Statuta Opštine Bijelo Polje ("Službeni list Crne Gore - opštinski propisi", br. 019/18), Skupština opštine Bijelo Polje, na</w:t>
      </w:r>
      <w:r w:rsidR="00601F46">
        <w:rPr>
          <w:rFonts w:ascii="Times New Roman" w:hAnsi="Times New Roman" w:cs="Times New Roman"/>
          <w:sz w:val="24"/>
          <w:szCs w:val="24"/>
        </w:rPr>
        <w:t xml:space="preserve"> sjednici održanoj ________ 2018</w:t>
      </w:r>
      <w:r w:rsidRPr="003C1640">
        <w:rPr>
          <w:rFonts w:ascii="Times New Roman" w:hAnsi="Times New Roman" w:cs="Times New Roman"/>
          <w:sz w:val="24"/>
          <w:szCs w:val="24"/>
        </w:rPr>
        <w:t>. godine, d o n i j e l a   j e</w:t>
      </w:r>
    </w:p>
    <w:p w:rsidR="00601F46" w:rsidRPr="003C1640" w:rsidRDefault="00601F46" w:rsidP="007C414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1640" w:rsidRPr="003C1640" w:rsidRDefault="003C1640" w:rsidP="003C164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3C1640">
        <w:rPr>
          <w:rFonts w:ascii="Times New Roman" w:hAnsi="Times New Roman" w:cs="Times New Roman"/>
          <w:b/>
          <w:sz w:val="24"/>
          <w:szCs w:val="24"/>
          <w:lang w:val="sr-Latn-CS"/>
        </w:rPr>
        <w:t>O D L U K U</w:t>
      </w:r>
    </w:p>
    <w:p w:rsidR="003C1640" w:rsidRDefault="003C1640" w:rsidP="003C164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3C164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o organizovanju </w:t>
      </w:r>
      <w:r w:rsidR="005C7563">
        <w:rPr>
          <w:rFonts w:ascii="Times New Roman" w:hAnsi="Times New Roman" w:cs="Times New Roman"/>
          <w:b/>
          <w:sz w:val="24"/>
          <w:szCs w:val="24"/>
          <w:lang w:val="sr-Latn-CS"/>
        </w:rPr>
        <w:t>Javne ustanove</w:t>
      </w:r>
      <w:r w:rsidRPr="003C1640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601F46">
        <w:rPr>
          <w:rFonts w:ascii="Times New Roman" w:hAnsi="Times New Roman" w:cs="Times New Roman"/>
          <w:b/>
          <w:sz w:val="24"/>
          <w:szCs w:val="24"/>
          <w:lang w:val="sr-Latn-CS"/>
        </w:rPr>
        <w:t>Centar za podršku djeci i porodici</w:t>
      </w:r>
    </w:p>
    <w:p w:rsidR="00601F46" w:rsidRDefault="00601F46" w:rsidP="007C41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5C7563" w:rsidRPr="005C7563" w:rsidRDefault="005C7563" w:rsidP="005C75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  Osnovne odredbe</w:t>
      </w:r>
    </w:p>
    <w:p w:rsidR="005C7563" w:rsidRPr="005C7563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811F25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</w:t>
      </w:r>
    </w:p>
    <w:p w:rsidR="005C7563" w:rsidRPr="005C7563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Default="005C7563" w:rsidP="00811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Ovom Odlukom organizuje se Javna ustanova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Centar za podršku djeci i porodici 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( u dalem tekstu: Centar), kao </w:t>
      </w:r>
      <w:r w:rsid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ustanova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čija je djelatnost od posebnog javnog interesa.</w:t>
      </w:r>
    </w:p>
    <w:p w:rsidR="005C7563" w:rsidRPr="005C7563" w:rsidRDefault="005C7563" w:rsidP="00811F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Prava i dužnosti osnivača Javne ustanove vrši Skupština opštine Bijelo Polje ( u daljem tekstu: Osnivač).</w:t>
      </w:r>
    </w:p>
    <w:p w:rsidR="005C7563" w:rsidRPr="00811F25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2</w:t>
      </w:r>
    </w:p>
    <w:p w:rsidR="005C7563" w:rsidRPr="005C7563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5C7563" w:rsidRDefault="00AF3BB0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Javna ustanova iz čl. 1</w:t>
      </w:r>
      <w:r w:rsidR="005C7563"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ove Odluke posluje pod nazivom:  </w:t>
      </w:r>
      <w:r w:rsid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Javna ustanova Centar za </w:t>
      </w:r>
      <w:r w:rsid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podršku djeci i porodici</w:t>
      </w:r>
      <w:r w:rsidR="007A4543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5C7563" w:rsidRPr="005C7563" w:rsidRDefault="00601F46" w:rsidP="00601F4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Skraćeni naziv Ustanove glasi: </w:t>
      </w:r>
      <w:r w:rsidR="0097365D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JU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Centar za podršku</w:t>
      </w:r>
      <w:r w:rsidR="00811F2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djeci i porodici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5C7563" w:rsidRPr="005C7563" w:rsidRDefault="005C7563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Sjedište Centra je u Bijelom Polju,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Slobode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bb.</w:t>
      </w:r>
    </w:p>
    <w:p w:rsidR="005C7563" w:rsidRPr="005C7563" w:rsidRDefault="005C7563" w:rsidP="005C7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811F25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3</w:t>
      </w:r>
    </w:p>
    <w:p w:rsidR="005C7563" w:rsidRPr="005C7563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5C7563" w:rsidRDefault="005C7563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Centar 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ima svojstvo pravnog lica.</w:t>
      </w:r>
    </w:p>
    <w:p w:rsidR="005C7563" w:rsidRDefault="005C7563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Svoj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stvo pravnog lica Centar 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stiče upisom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 </w:t>
      </w:r>
      <w:r w:rsidR="000D04A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R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egistar.</w:t>
      </w:r>
    </w:p>
    <w:p w:rsidR="005C7563" w:rsidRDefault="005C7563" w:rsidP="005C7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5C7563" w:rsidRDefault="005C7563" w:rsidP="005C75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II  Djelatnost Ustanove</w:t>
      </w:r>
    </w:p>
    <w:p w:rsidR="005C7563" w:rsidRPr="005C7563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811F25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4</w:t>
      </w:r>
    </w:p>
    <w:p w:rsidR="005C7563" w:rsidRPr="005C7563" w:rsidRDefault="005C7563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601F46" w:rsidRPr="00601F46" w:rsidRDefault="00601F46" w:rsidP="00601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Djelatnost Centra je pruž</w:t>
      </w:r>
      <w:r w:rsidR="00FF65B8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nje usluge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smještaja korisniku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kojem su ugroženi bezbjednost, život i zdravlje, i to:</w:t>
      </w:r>
    </w:p>
    <w:p w:rsidR="00601F46" w:rsidRPr="00601F46" w:rsidRDefault="00601F46" w:rsidP="00601F4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FF65B8">
        <w:rPr>
          <w:rFonts w:ascii="Times New Roman" w:eastAsia="Times New Roman" w:hAnsi="Times New Roman" w:cs="Times New Roman"/>
          <w:sz w:val="24"/>
          <w:szCs w:val="24"/>
          <w:lang w:val="sr-Latn-CS"/>
        </w:rPr>
        <w:t>d</w:t>
      </w: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jetetu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 je žrtva zlostavljanja, zanemarivanja, nasilja u porodici i eksploatacije ili kod kojeg postoji opasnost da će postati žrtva;</w:t>
      </w:r>
    </w:p>
    <w:p w:rsidR="00601F46" w:rsidRPr="00601F46" w:rsidRDefault="00FF65B8" w:rsidP="00601F4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d</w:t>
      </w:r>
      <w:r w:rsidR="00601F46"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jetetu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601F46"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 se zatekne van mjesta prebivališta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601F46"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bez nadzora roditelja, usvojioca ili staratelja;</w:t>
      </w:r>
    </w:p>
    <w:p w:rsidR="00601F46" w:rsidRPr="00601F46" w:rsidRDefault="00FF65B8" w:rsidP="00601F4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d</w:t>
      </w:r>
      <w:r w:rsidR="00601F46"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jetetu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, </w:t>
      </w:r>
      <w:r w:rsidR="00601F46"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 je žrtva trgovine ljudima;</w:t>
      </w:r>
    </w:p>
    <w:p w:rsidR="00601F46" w:rsidRPr="00601F46" w:rsidRDefault="00601F46" w:rsidP="00601F4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odraslom i starom licu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 je žrtva zlostavljanja, zanemarivanja, nasilja u porodici i eksploatacije ili kod kojeg postoji opasnost da će postati žrtva;</w:t>
      </w:r>
    </w:p>
    <w:p w:rsidR="005C7563" w:rsidRPr="00E80B5B" w:rsidRDefault="00601F46" w:rsidP="00E80B5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djetetu, odraslom i starom licu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kojem je usljed posebnih okolnosti i socijalnog rizika potreban smještaj.</w:t>
      </w:r>
    </w:p>
    <w:p w:rsidR="005C7563" w:rsidRPr="00811F25" w:rsidRDefault="00601F46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5</w:t>
      </w:r>
    </w:p>
    <w:p w:rsidR="00601F46" w:rsidRPr="005C7563" w:rsidRDefault="00601F46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601F46" w:rsidRPr="00820F54" w:rsidRDefault="00601F46" w:rsidP="00601F4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820F54">
        <w:rPr>
          <w:rFonts w:ascii="Times New Roman" w:eastAsia="Times New Roman" w:hAnsi="Times New Roman" w:cs="Times New Roman"/>
          <w:sz w:val="24"/>
          <w:szCs w:val="24"/>
          <w:lang w:val="sr-Latn-CS"/>
        </w:rPr>
        <w:t>U skladu sa djela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tnostima iz člana 4 </w:t>
      </w:r>
      <w:r w:rsidRPr="00820F5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ove Odluke, Centar pruža usluge i to:</w:t>
      </w:r>
    </w:p>
    <w:p w:rsidR="00601F46" w:rsidRDefault="00601F46" w:rsidP="00601F46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  </w:t>
      </w:r>
    </w:p>
    <w:p w:rsidR="00601F46" w:rsidRDefault="00FF65B8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lastRenderedPageBreak/>
        <w:t>s</w:t>
      </w:r>
      <w:r w:rsid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>mještaj korisnika;</w:t>
      </w:r>
    </w:p>
    <w:p w:rsidR="00601F46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prijem korisnika dvadeset četiri časa dnevno, sedam dana u nedelji;</w:t>
      </w:r>
    </w:p>
    <w:p w:rsidR="00601F46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obezbjedjivanje uslova za ostvarivanje zdravstvene zaštite;</w:t>
      </w:r>
    </w:p>
    <w:p w:rsidR="00601F46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ishrana;</w:t>
      </w:r>
    </w:p>
    <w:p w:rsidR="00601F46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obezbjedjivanje uslova za zadovoljavanje osnovnih životnih potreba;</w:t>
      </w:r>
    </w:p>
    <w:p w:rsidR="00601F46" w:rsidRPr="00820F54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820F54">
        <w:rPr>
          <w:rFonts w:ascii="Times New Roman" w:eastAsia="Times New Roman" w:hAnsi="Times New Roman" w:cs="Times New Roman"/>
          <w:sz w:val="24"/>
          <w:szCs w:val="24"/>
          <w:lang w:val="sr-Latn-CS"/>
        </w:rPr>
        <w:t>podršku u preuzimanju kontrole nad sopstvenim životom i druge relevantne aktivnosti za ekonomsku samostalnost korisnika;</w:t>
      </w:r>
    </w:p>
    <w:p w:rsidR="00601F46" w:rsidRPr="00820F54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820F54">
        <w:rPr>
          <w:rFonts w:ascii="Times New Roman" w:eastAsia="Times New Roman" w:hAnsi="Times New Roman" w:cs="Times New Roman"/>
          <w:sz w:val="24"/>
          <w:szCs w:val="24"/>
          <w:lang w:val="sr-Latn-CS"/>
        </w:rPr>
        <w:t>podršku u ostvarivanja kontakata sa porodicom i drugim licima važnim za korisnika;</w:t>
      </w:r>
    </w:p>
    <w:p w:rsidR="00601F46" w:rsidRPr="00820F54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820F54">
        <w:rPr>
          <w:rFonts w:ascii="Times New Roman" w:eastAsia="Times New Roman" w:hAnsi="Times New Roman" w:cs="Times New Roman"/>
          <w:sz w:val="24"/>
          <w:szCs w:val="24"/>
          <w:lang w:val="sr-Latn-CS"/>
        </w:rPr>
        <w:t>radno-okupacione i slične aktivnosti;</w:t>
      </w:r>
    </w:p>
    <w:p w:rsidR="00601F46" w:rsidRPr="00820F54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psihosocijalna pomoć;</w:t>
      </w:r>
    </w:p>
    <w:p w:rsidR="00601F46" w:rsidRPr="00B74994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B74994">
        <w:rPr>
          <w:rFonts w:ascii="Times New Roman" w:eastAsia="Times New Roman" w:hAnsi="Times New Roman" w:cs="Times New Roman"/>
          <w:sz w:val="24"/>
          <w:szCs w:val="24"/>
          <w:lang w:val="sr-Latn-CS"/>
        </w:rPr>
        <w:t>savjetodavni rad;</w:t>
      </w:r>
    </w:p>
    <w:p w:rsidR="005C7563" w:rsidRDefault="00601F46" w:rsidP="00601F46">
      <w:pPr>
        <w:pStyle w:val="ListParagraph"/>
        <w:numPr>
          <w:ilvl w:val="0"/>
          <w:numId w:val="4"/>
        </w:numPr>
        <w:spacing w:after="0" w:line="240" w:lineRule="auto"/>
        <w:ind w:left="1134" w:hanging="283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820F54">
        <w:rPr>
          <w:rFonts w:ascii="Times New Roman" w:eastAsia="Times New Roman" w:hAnsi="Times New Roman" w:cs="Times New Roman"/>
          <w:sz w:val="24"/>
          <w:szCs w:val="24"/>
          <w:lang w:val="sr-Latn-CS"/>
        </w:rPr>
        <w:t>druge usluge u skladu sa zakonom, podzakonskim aktima i Statutom.</w:t>
      </w:r>
    </w:p>
    <w:p w:rsidR="005C7563" w:rsidRPr="005C7563" w:rsidRDefault="005C7563" w:rsidP="005C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5C7563" w:rsidRDefault="005C7563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Usluge iz prethodnog stava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pružaju se kroz redovni osmočasovni 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rad, kao i 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cjelodnevni dvadesetčetvoročasovni 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rad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, u skladu sa zakonom i Statutom ustanove.</w:t>
      </w:r>
    </w:p>
    <w:p w:rsidR="005C7563" w:rsidRPr="005C7563" w:rsidRDefault="005C7563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Pored 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usluga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iz st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ava 1 ovog člana Centar 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može obavljati i druge 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poslove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 su od značaja za djelatnosti za koju je osnovan.</w:t>
      </w:r>
    </w:p>
    <w:p w:rsidR="005C7563" w:rsidRPr="005C7563" w:rsidRDefault="005C7563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Za obavljanje djelatnosti iz člana 4 ove Odluke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mogu se angažovati određe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na stručna lica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nadležnih 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državnih </w:t>
      </w:r>
      <w:r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institucija</w:t>
      </w:r>
      <w:r w:rsid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5C7563" w:rsidRPr="005C7563" w:rsidRDefault="000D5683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Saradnja Centra </w:t>
      </w:r>
      <w:r w:rsidR="005C7563"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i nadležnih institucija i stručnih lica iz prethodnog stava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5C7563"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urediće se posebnim sporazumom ili ugovorom.</w:t>
      </w:r>
    </w:p>
    <w:p w:rsidR="005C7563" w:rsidRPr="005C7563" w:rsidRDefault="005C7563" w:rsidP="005C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811F25" w:rsidRDefault="00601F46" w:rsidP="005C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6</w:t>
      </w:r>
    </w:p>
    <w:p w:rsidR="005C7563" w:rsidRPr="005C7563" w:rsidRDefault="005C7563" w:rsidP="005C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Default="000D5683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Centar </w:t>
      </w:r>
      <w:r w:rsidR="005C7563"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ne može vršit</w:t>
      </w:r>
      <w:r w:rsidR="00FF65B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promjenu djelatnosti </w:t>
      </w:r>
      <w:r w:rsidR="005C7563"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usluga </w:t>
      </w:r>
      <w:r w:rsidR="00FF65B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iz člana 4 i 5 </w:t>
      </w:r>
      <w:r w:rsidR="005C7563" w:rsidRPr="005C7563">
        <w:rPr>
          <w:rFonts w:ascii="Times New Roman" w:eastAsia="Times New Roman" w:hAnsi="Times New Roman" w:cs="Times New Roman"/>
          <w:sz w:val="24"/>
          <w:szCs w:val="24"/>
          <w:lang w:val="sr-Latn-CS"/>
        </w:rPr>
        <w:t>ove Odluke, bez saglasnosti Osnivača.</w:t>
      </w:r>
    </w:p>
    <w:p w:rsidR="000D5683" w:rsidRDefault="000D5683" w:rsidP="005C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III  Sredstva i imovina Ustanove</w:t>
      </w:r>
    </w:p>
    <w:p w:rsidR="000D5683" w:rsidRPr="000D5683" w:rsidRDefault="000D5683" w:rsidP="000D5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811F25" w:rsidRDefault="00601F46" w:rsidP="000D5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7</w:t>
      </w:r>
    </w:p>
    <w:p w:rsidR="000D5683" w:rsidRPr="000D5683" w:rsidRDefault="000D5683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0D5683" w:rsidRDefault="000D5683" w:rsidP="00AF3BB0">
      <w:pPr>
        <w:spacing w:after="0" w:line="240" w:lineRule="auto"/>
        <w:ind w:firstLine="57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Sredstva za finansi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ranje djelatnosti Centra 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obezbjeđuju se iz sljedećih izvora:</w:t>
      </w:r>
    </w:p>
    <w:p w:rsidR="000D5683" w:rsidRPr="000D5683" w:rsidRDefault="00811F25" w:rsidP="000D56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Budžeta Opštine;</w:t>
      </w:r>
    </w:p>
    <w:p w:rsidR="000D5683" w:rsidRPr="000D5683" w:rsidRDefault="00811F25" w:rsidP="000D56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Sredstava koja se obezbijede na osnovu sporazuma i ugovora između Centra i državnih organa i institucija;</w:t>
      </w:r>
    </w:p>
    <w:p w:rsidR="000D5683" w:rsidRPr="000D5683" w:rsidRDefault="00811F25" w:rsidP="000D56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donacija i poklona;</w:t>
      </w:r>
    </w:p>
    <w:p w:rsidR="000D5683" w:rsidRPr="000D5683" w:rsidRDefault="000D5683" w:rsidP="000D56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drugih prihod</w:t>
      </w:r>
      <w:r w:rsidR="00811F25">
        <w:rPr>
          <w:rFonts w:ascii="Times New Roman" w:eastAsia="Times New Roman" w:hAnsi="Times New Roman" w:cs="Times New Roman"/>
          <w:sz w:val="24"/>
          <w:szCs w:val="24"/>
          <w:lang w:val="sr-Latn-CS"/>
        </w:rPr>
        <w:t>a u skladu sa zakonom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0D5683" w:rsidRPr="000D5683" w:rsidRDefault="000D5683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811F25" w:rsidRDefault="00601F46" w:rsidP="000D5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8</w:t>
      </w:r>
    </w:p>
    <w:p w:rsidR="000D5683" w:rsidRPr="000D5683" w:rsidRDefault="000D5683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0D5683" w:rsidRDefault="000D5683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Centar 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ima svoju imovinu.</w:t>
      </w:r>
    </w:p>
    <w:p w:rsidR="000D5683" w:rsidRPr="000D5683" w:rsidRDefault="000D5683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Imovina Centra 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je imovina Osnivača.</w:t>
      </w:r>
    </w:p>
    <w:p w:rsid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601F46" w:rsidRPr="000D5683" w:rsidRDefault="00601F46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</w:t>
      </w:r>
      <w:r w:rsidRPr="000D5683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IV  Organi Ustanove</w:t>
      </w:r>
    </w:p>
    <w:p w:rsidR="000D5683" w:rsidRP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0D5683" w:rsidRPr="00811F25" w:rsidRDefault="00601F46" w:rsidP="000D5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9</w:t>
      </w:r>
    </w:p>
    <w:p w:rsidR="000D5683" w:rsidRPr="000D5683" w:rsidRDefault="000D5683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0D5683" w:rsidRDefault="00D216F5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Organi </w:t>
      </w:r>
      <w:r w:rsidR="00836BAA">
        <w:rPr>
          <w:rFonts w:ascii="Times New Roman" w:hAnsi="Times New Roman" w:cs="Times New Roman"/>
          <w:sz w:val="24"/>
          <w:szCs w:val="24"/>
        </w:rPr>
        <w:t>Centra</w:t>
      </w:r>
      <w:r w:rsidR="00811F25">
        <w:rPr>
          <w:rFonts w:ascii="Times New Roman" w:hAnsi="Times New Roman" w:cs="Times New Roman"/>
          <w:sz w:val="24"/>
          <w:szCs w:val="24"/>
        </w:rPr>
        <w:t xml:space="preserve"> su: U</w:t>
      </w:r>
      <w:r w:rsidRPr="00D216F5">
        <w:rPr>
          <w:rFonts w:ascii="Times New Roman" w:hAnsi="Times New Roman" w:cs="Times New Roman"/>
          <w:sz w:val="24"/>
          <w:szCs w:val="24"/>
        </w:rPr>
        <w:t>pravni odbor i direktor.</w:t>
      </w:r>
    </w:p>
    <w:p w:rsidR="000D5683" w:rsidRP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     </w:t>
      </w:r>
    </w:p>
    <w:p w:rsidR="000D5683" w:rsidRPr="005C7563" w:rsidRDefault="000D5683" w:rsidP="005C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5C7563" w:rsidRPr="005C7563" w:rsidRDefault="005C7563" w:rsidP="005C7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             a)  Upravni odbor</w:t>
      </w:r>
    </w:p>
    <w:p w:rsidR="00D216F5" w:rsidRPr="00811F25" w:rsidRDefault="00601F46" w:rsidP="00D21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10</w:t>
      </w:r>
    </w:p>
    <w:p w:rsidR="00D216F5" w:rsidRDefault="00D216F5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216F5" w:rsidRDefault="00D216F5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8000C" w:rsidRPr="00D216F5" w:rsidRDefault="00F8000C" w:rsidP="00F800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>Ustanovom upravlja upravni odbor.</w:t>
      </w:r>
    </w:p>
    <w:p w:rsidR="000D5683" w:rsidRPr="000D5683" w:rsidRDefault="000D5683" w:rsidP="00D216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Upravni odbor broji </w:t>
      </w:r>
      <w:r w:rsidR="00D216F5">
        <w:rPr>
          <w:rFonts w:ascii="Times New Roman" w:eastAsia="Times New Roman" w:hAnsi="Times New Roman" w:cs="Times New Roman"/>
          <w:sz w:val="24"/>
          <w:szCs w:val="24"/>
          <w:lang w:val="sr-Latn-CS"/>
        </w:rPr>
        <w:t>tri člana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(predsjednik i </w:t>
      </w:r>
      <w:r w:rsidR="00D216F5">
        <w:rPr>
          <w:rFonts w:ascii="Times New Roman" w:eastAsia="Times New Roman" w:hAnsi="Times New Roman" w:cs="Times New Roman"/>
          <w:sz w:val="24"/>
          <w:szCs w:val="24"/>
          <w:lang w:val="sr-Latn-CS"/>
        </w:rPr>
        <w:t>dva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člana).</w:t>
      </w:r>
    </w:p>
    <w:p w:rsidR="000D5683" w:rsidRPr="000D5683" w:rsidRDefault="000D5683" w:rsidP="00D21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Predsjednika i članove Upravnog odbora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imenuje Skupština opštine, i čine ga: </w:t>
      </w:r>
      <w:r w:rsidR="00D216F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dva 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predstavnika Osnivača</w:t>
      </w:r>
      <w:r w:rsidR="00D216F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jedan predstavnik Ministarstva rada i socijalnog staranja.</w:t>
      </w:r>
    </w:p>
    <w:p w:rsidR="000D5683" w:rsidRPr="000D5683" w:rsidRDefault="000D5683" w:rsidP="00D21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Predsjednik i članovi Upravnog odbora imenuju se na period od četiri godine.</w:t>
      </w:r>
    </w:p>
    <w:p w:rsidR="000D5683" w:rsidRPr="000D5683" w:rsidRDefault="000D5683" w:rsidP="000D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D5683" w:rsidRPr="00811F25" w:rsidRDefault="00601F46" w:rsidP="000D5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11</w:t>
      </w:r>
    </w:p>
    <w:p w:rsidR="000D5683" w:rsidRPr="000D5683" w:rsidRDefault="000D5683" w:rsidP="000D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>Upravni odbor: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left="708" w:firstLine="285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>1) donosi statut i druge opšte akte;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850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   2) bira i razrješava direktora ustanove;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850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   3) usvaja program razvoja;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850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   4) donosi godišnji finansijski plan;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850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   5) usvaja završni račun;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850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   6) donosi investicione odluke;</w:t>
      </w:r>
    </w:p>
    <w:p w:rsidR="00D216F5" w:rsidRPr="00D216F5" w:rsidRDefault="00D216F5" w:rsidP="00D216F5">
      <w:pPr>
        <w:autoSpaceDE w:val="0"/>
        <w:autoSpaceDN w:val="0"/>
        <w:adjustRightInd w:val="0"/>
        <w:spacing w:after="0" w:line="240" w:lineRule="auto"/>
        <w:ind w:firstLine="850"/>
        <w:rPr>
          <w:rFonts w:ascii="Times New Roman" w:hAnsi="Times New Roman" w:cs="Times New Roman"/>
          <w:sz w:val="24"/>
          <w:szCs w:val="24"/>
        </w:rPr>
      </w:pPr>
      <w:r w:rsidRPr="00D216F5">
        <w:rPr>
          <w:rFonts w:ascii="Times New Roman" w:hAnsi="Times New Roman" w:cs="Times New Roman"/>
          <w:sz w:val="24"/>
          <w:szCs w:val="24"/>
        </w:rPr>
        <w:t xml:space="preserve">   7) obavlja druge </w:t>
      </w:r>
      <w:r w:rsidR="00FF65B8">
        <w:rPr>
          <w:rFonts w:ascii="Times New Roman" w:hAnsi="Times New Roman" w:cs="Times New Roman"/>
          <w:sz w:val="24"/>
          <w:szCs w:val="24"/>
        </w:rPr>
        <w:t>poslove, u skladu sa zakonom i S</w:t>
      </w:r>
      <w:bookmarkStart w:id="0" w:name="_GoBack"/>
      <w:bookmarkEnd w:id="0"/>
      <w:r w:rsidRPr="00D216F5">
        <w:rPr>
          <w:rFonts w:ascii="Times New Roman" w:hAnsi="Times New Roman" w:cs="Times New Roman"/>
          <w:sz w:val="24"/>
          <w:szCs w:val="24"/>
        </w:rPr>
        <w:t>tatutom ustanove.</w:t>
      </w:r>
    </w:p>
    <w:p w:rsidR="000D5683" w:rsidRPr="000D5683" w:rsidRDefault="000D5683" w:rsidP="00D216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>Način rada i odlučivanja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kao i bliži djelokrug Upravnog o</w:t>
      </w:r>
      <w:r w:rsidR="00D216F5">
        <w:rPr>
          <w:rFonts w:ascii="Times New Roman" w:eastAsia="Times New Roman" w:hAnsi="Times New Roman" w:cs="Times New Roman"/>
          <w:sz w:val="24"/>
          <w:szCs w:val="24"/>
          <w:lang w:val="sr-Latn-CS"/>
        </w:rPr>
        <w:t>dbora, uređuju se Statutom Centra</w:t>
      </w:r>
      <w:r w:rsidRPr="000D56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Poslovnikom o radu Upravnog odbora.</w:t>
      </w:r>
    </w:p>
    <w:p w:rsidR="005C7563" w:rsidRDefault="005C7563" w:rsidP="005C7563">
      <w:pPr>
        <w:rPr>
          <w:rFonts w:ascii="Times New Roman" w:hAnsi="Times New Roman" w:cs="Times New Roman"/>
          <w:sz w:val="24"/>
          <w:szCs w:val="24"/>
        </w:rPr>
      </w:pPr>
    </w:p>
    <w:p w:rsidR="00D216F5" w:rsidRPr="00D216F5" w:rsidRDefault="00D216F5" w:rsidP="00D216F5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D216F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Direktor</w:t>
      </w:r>
    </w:p>
    <w:p w:rsidR="00D216F5" w:rsidRPr="00D216F5" w:rsidRDefault="00D216F5" w:rsidP="00D216F5">
      <w:pPr>
        <w:spacing w:after="0" w:line="240" w:lineRule="auto"/>
        <w:ind w:left="1575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D216F5" w:rsidRPr="00811F25" w:rsidRDefault="00601F46" w:rsidP="00D216F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12</w:t>
      </w:r>
    </w:p>
    <w:p w:rsidR="00F8000C" w:rsidRDefault="00F8000C" w:rsidP="00F800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Centrom </w:t>
      </w: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>rukovodi direktor.</w:t>
      </w:r>
    </w:p>
    <w:p w:rsidR="00F8000C" w:rsidRPr="00F8000C" w:rsidRDefault="00F8000C" w:rsidP="00F800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>Direktora bira  Upravni odbor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na osnovu javnog konkursa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na period od četiri godine.</w:t>
      </w:r>
    </w:p>
    <w:p w:rsidR="00F8000C" w:rsidRPr="00F8000C" w:rsidRDefault="00F8000C" w:rsidP="00F800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>Na odluku Upravnog odbora o izboru direktora saglasnost daje Osnivač.</w:t>
      </w:r>
    </w:p>
    <w:p w:rsidR="00F8000C" w:rsidRDefault="00F8000C" w:rsidP="00F800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>Uslovi i postupak za izbor i razrješenje direktora utvrđuju se Statutom, u skladu sa zakonom.</w:t>
      </w:r>
    </w:p>
    <w:p w:rsidR="00F8000C" w:rsidRDefault="00F8000C" w:rsidP="00F800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8000C" w:rsidRPr="00811F25" w:rsidRDefault="00F8000C" w:rsidP="00F80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</w:t>
      </w:r>
      <w:r w:rsidR="00601F46"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3</w:t>
      </w:r>
    </w:p>
    <w:p w:rsidR="00F8000C" w:rsidRPr="00F8000C" w:rsidRDefault="00F8000C" w:rsidP="00F8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8000C" w:rsidRPr="00F8000C" w:rsidRDefault="00F8000C" w:rsidP="00F800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8000C">
        <w:rPr>
          <w:rFonts w:ascii="Times New Roman" w:hAnsi="Times New Roman" w:cs="Times New Roman"/>
          <w:sz w:val="24"/>
          <w:szCs w:val="24"/>
        </w:rPr>
        <w:t>Direktor:</w:t>
      </w:r>
    </w:p>
    <w:p w:rsidR="00F8000C" w:rsidRPr="00F8000C" w:rsidRDefault="00F8000C" w:rsidP="00F8000C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F8000C">
        <w:rPr>
          <w:rFonts w:ascii="Times New Roman" w:hAnsi="Times New Roman" w:cs="Times New Roman"/>
          <w:sz w:val="24"/>
          <w:szCs w:val="24"/>
        </w:rPr>
        <w:t xml:space="preserve">   1) donosi akt o unutrašnjoj organizaciji i sistematizaciji radnih mjesta ustanove;</w:t>
      </w:r>
    </w:p>
    <w:p w:rsidR="00F8000C" w:rsidRPr="00F8000C" w:rsidRDefault="00F8000C" w:rsidP="00F8000C">
      <w:pPr>
        <w:autoSpaceDE w:val="0"/>
        <w:autoSpaceDN w:val="0"/>
        <w:adjustRightInd w:val="0"/>
        <w:spacing w:after="0" w:line="240" w:lineRule="auto"/>
        <w:ind w:left="1314"/>
        <w:rPr>
          <w:rFonts w:ascii="Times New Roman" w:hAnsi="Times New Roman" w:cs="Times New Roman"/>
          <w:sz w:val="24"/>
          <w:szCs w:val="24"/>
        </w:rPr>
      </w:pPr>
      <w:r w:rsidRPr="00F8000C">
        <w:rPr>
          <w:rFonts w:ascii="Times New Roman" w:hAnsi="Times New Roman" w:cs="Times New Roman"/>
          <w:sz w:val="24"/>
          <w:szCs w:val="24"/>
        </w:rPr>
        <w:t xml:space="preserve">2) organizuje rad i odgovoran je za zakonitost rada i sprovođenje programa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8000C">
        <w:rPr>
          <w:rFonts w:ascii="Times New Roman" w:hAnsi="Times New Roman" w:cs="Times New Roman"/>
          <w:sz w:val="24"/>
          <w:szCs w:val="24"/>
        </w:rPr>
        <w:t>razvoja   ustanove;</w:t>
      </w:r>
    </w:p>
    <w:p w:rsidR="00F8000C" w:rsidRPr="00F8000C" w:rsidRDefault="00F8000C" w:rsidP="00F8000C">
      <w:pPr>
        <w:autoSpaceDE w:val="0"/>
        <w:autoSpaceDN w:val="0"/>
        <w:adjustRightInd w:val="0"/>
        <w:spacing w:after="0" w:line="240" w:lineRule="auto"/>
        <w:ind w:left="1314"/>
        <w:rPr>
          <w:rFonts w:ascii="Times New Roman" w:hAnsi="Times New Roman" w:cs="Times New Roman"/>
          <w:sz w:val="24"/>
          <w:szCs w:val="24"/>
        </w:rPr>
      </w:pPr>
      <w:r w:rsidRPr="00F8000C">
        <w:rPr>
          <w:rFonts w:ascii="Times New Roman" w:hAnsi="Times New Roman" w:cs="Times New Roman"/>
          <w:sz w:val="24"/>
          <w:szCs w:val="24"/>
        </w:rPr>
        <w:t>3) vrši druge poslove u skladu sa zakonom</w:t>
      </w:r>
      <w:r>
        <w:rPr>
          <w:rFonts w:ascii="Times New Roman" w:hAnsi="Times New Roman" w:cs="Times New Roman"/>
          <w:sz w:val="24"/>
          <w:szCs w:val="24"/>
        </w:rPr>
        <w:t xml:space="preserve">, ovom Odlukom </w:t>
      </w:r>
      <w:r w:rsidRPr="00F8000C">
        <w:rPr>
          <w:rFonts w:ascii="Times New Roman" w:hAnsi="Times New Roman" w:cs="Times New Roman"/>
          <w:sz w:val="24"/>
          <w:szCs w:val="24"/>
        </w:rPr>
        <w:t xml:space="preserve"> </w:t>
      </w:r>
      <w:r w:rsidR="000723B5">
        <w:rPr>
          <w:rFonts w:ascii="Times New Roman" w:hAnsi="Times New Roman" w:cs="Times New Roman"/>
          <w:sz w:val="24"/>
          <w:szCs w:val="24"/>
        </w:rPr>
        <w:t>i S</w:t>
      </w:r>
      <w:r>
        <w:rPr>
          <w:rFonts w:ascii="Times New Roman" w:hAnsi="Times New Roman" w:cs="Times New Roman"/>
          <w:sz w:val="24"/>
          <w:szCs w:val="24"/>
        </w:rPr>
        <w:t xml:space="preserve">tatutom   </w:t>
      </w:r>
      <w:r w:rsidRPr="00F8000C">
        <w:rPr>
          <w:rFonts w:ascii="Times New Roman" w:hAnsi="Times New Roman" w:cs="Times New Roman"/>
          <w:sz w:val="24"/>
          <w:szCs w:val="24"/>
        </w:rPr>
        <w:t>ustanove.</w:t>
      </w:r>
    </w:p>
    <w:p w:rsidR="00F8000C" w:rsidRDefault="00F8000C" w:rsidP="00F8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601F46" w:rsidRPr="00F8000C" w:rsidRDefault="00601F46" w:rsidP="00F8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8000C" w:rsidRPr="00F8000C" w:rsidRDefault="00F8000C" w:rsidP="00F800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F8000C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V  Statut Ustanove</w:t>
      </w:r>
    </w:p>
    <w:p w:rsidR="00F8000C" w:rsidRPr="00811F25" w:rsidRDefault="00601F46" w:rsidP="00F80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14</w:t>
      </w:r>
    </w:p>
    <w:p w:rsidR="00F8000C" w:rsidRPr="00F8000C" w:rsidRDefault="00F8000C" w:rsidP="00F8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7C4145" w:rsidRPr="007C4145" w:rsidRDefault="007C4145" w:rsidP="007C4145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7C4145">
        <w:rPr>
          <w:rFonts w:ascii="Times New Roman" w:eastAsia="Times New Roman" w:hAnsi="Times New Roman" w:cs="Times New Roman"/>
          <w:sz w:val="24"/>
          <w:szCs w:val="24"/>
          <w:lang w:val="sr-Latn-CS"/>
        </w:rPr>
        <w:t>Način vršenja poslova i unutrašnja organizacija bliže se uređuju Statutom i drugim aktima Centra.</w:t>
      </w:r>
    </w:p>
    <w:p w:rsidR="00F8000C" w:rsidRPr="00F8000C" w:rsidRDefault="00F8000C" w:rsidP="007C4145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>Sagl</w:t>
      </w:r>
      <w:r w:rsid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asnost na Statut ustanove daje o</w:t>
      </w:r>
      <w:r w:rsidRPr="00F8000C">
        <w:rPr>
          <w:rFonts w:ascii="Times New Roman" w:eastAsia="Times New Roman" w:hAnsi="Times New Roman" w:cs="Times New Roman"/>
          <w:sz w:val="24"/>
          <w:szCs w:val="24"/>
          <w:lang w:val="sr-Latn-CS"/>
        </w:rPr>
        <w:t>snivač.</w:t>
      </w:r>
    </w:p>
    <w:p w:rsidR="00F8000C" w:rsidRDefault="00F8000C" w:rsidP="00F800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0723B5" w:rsidRDefault="000723B5" w:rsidP="000723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VI  Prava i obaveze Osnivača</w:t>
      </w:r>
    </w:p>
    <w:p w:rsidR="000723B5" w:rsidRPr="000723B5" w:rsidRDefault="000723B5" w:rsidP="000723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811F25" w:rsidRDefault="00601F46" w:rsidP="00072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15</w:t>
      </w:r>
    </w:p>
    <w:p w:rsidR="000723B5" w:rsidRPr="000723B5" w:rsidRDefault="000723B5" w:rsidP="00072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0723B5" w:rsidRDefault="000723B5" w:rsidP="00AF3BB0">
      <w:pPr>
        <w:spacing w:after="0" w:line="240" w:lineRule="auto"/>
        <w:ind w:firstLine="57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Osnivač: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daje saglasnost na izbor direktora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daje saglasnost na Statut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daje saglasnost na program rada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razmatra izvještaj o radu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daje saglasnost na statusne promjene, promjenu djelatnosti, naziva i sjedišta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učestvuje u upravljanju Centrom preko svojih predstavnika u Upravnom odboru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imenuje i razrješava Upravni odbor Centra,</w:t>
      </w:r>
    </w:p>
    <w:p w:rsidR="000723B5" w:rsidRPr="000723B5" w:rsidRDefault="000723B5" w:rsidP="000723B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vrši i druge poslove u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skladu sa zakonom</w:t>
      </w: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0723B5" w:rsidRPr="000723B5" w:rsidRDefault="000723B5" w:rsidP="00072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0723B5" w:rsidRDefault="000723B5" w:rsidP="00AF3BB0">
      <w:pPr>
        <w:spacing w:after="0" w:line="240" w:lineRule="auto"/>
        <w:ind w:firstLine="570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Osnivač je dužan da redovno obezbjeđuje sredstva za rad Centra.</w:t>
      </w:r>
    </w:p>
    <w:p w:rsidR="000723B5" w:rsidRPr="000723B5" w:rsidRDefault="00AF3BB0" w:rsidP="00AF3BB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Sredstva iz stava 1</w:t>
      </w:r>
      <w:r w:rsidR="000723B5"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ovog člana obuhvataju: sredstva za zarade i ostala primanja zaposlenih, materijalne troškove, održavanje i osiguranje objekata i opreme, kao i tehničko – tehnološko opremanje objekata za realizaciju programskih aktivnosti ustanove.</w:t>
      </w:r>
    </w:p>
    <w:p w:rsidR="000723B5" w:rsidRPr="000723B5" w:rsidRDefault="00AF3BB0" w:rsidP="00AF3BB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Sredstva iz stava 1</w:t>
      </w:r>
      <w:r w:rsidR="000723B5"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ovog člana obezbjeđuju se na osnovu godišnjeg programa rada Centra.</w:t>
      </w:r>
    </w:p>
    <w:p w:rsidR="000723B5" w:rsidRDefault="000723B5" w:rsidP="00AF3BB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Saglasnost na godišnji program rada Centra daje Osnivač.</w:t>
      </w:r>
    </w:p>
    <w:p w:rsidR="000723B5" w:rsidRDefault="000723B5" w:rsidP="00072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0723B5" w:rsidRDefault="000723B5" w:rsidP="00072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VII  Obaveze Ustanove</w:t>
      </w:r>
    </w:p>
    <w:p w:rsidR="000723B5" w:rsidRPr="00811F25" w:rsidRDefault="00601F46" w:rsidP="00072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16</w:t>
      </w:r>
    </w:p>
    <w:p w:rsidR="000723B5" w:rsidRPr="000723B5" w:rsidRDefault="000723B5" w:rsidP="00072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0723B5" w:rsidRDefault="000723B5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Ustanova je dužna da obavlja djelatnost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za koju je osnovana, namjenski koristi sredstva za rad i da Osnivaču, najkasn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ije do kraja marta tekuće</w:t>
      </w: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, podnese izvještaj o radu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</w:t>
      </w: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izvještaj o finansijskom poslovanju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za prethodnu godinu i program rada za tekuću godinu.</w:t>
      </w:r>
    </w:p>
    <w:p w:rsidR="000723B5" w:rsidRPr="000723B5" w:rsidRDefault="000723B5" w:rsidP="00072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0723B5" w:rsidRPr="000723B5" w:rsidRDefault="000723B5" w:rsidP="00072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0723B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VIII  Nadzor</w:t>
      </w:r>
    </w:p>
    <w:p w:rsidR="000723B5" w:rsidRPr="00811F25" w:rsidRDefault="00601F46" w:rsidP="00072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17</w:t>
      </w:r>
    </w:p>
    <w:p w:rsidR="000723B5" w:rsidRPr="000723B5" w:rsidRDefault="000723B5" w:rsidP="000723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Default="000723B5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Nadzor nad radom Centra vrši Osnivač i nadležni organ državne uprave</w:t>
      </w:r>
      <w:r w:rsidRPr="000723B5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D857AC" w:rsidRDefault="00D857AC" w:rsidP="00D857AC">
      <w:pPr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820F54" w:rsidRDefault="00820F54" w:rsidP="00D857AC">
      <w:pPr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D857AC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IX  Prelazne i završne odredbe</w:t>
      </w:r>
    </w:p>
    <w:p w:rsidR="00D857AC" w:rsidRPr="00811F25" w:rsidRDefault="00D857AC" w:rsidP="00D85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</w:t>
      </w:r>
      <w:r w:rsidR="00601F46"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  18</w:t>
      </w: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AF3B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Imenovanje Upravnog odbora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Centra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 skladu sa članom 11 ove Odluke izvršiće se u roku od 60 dana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od dana stupanja na snagu ove Odluke.</w:t>
      </w: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811F25" w:rsidRDefault="00601F46" w:rsidP="00D85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19</w:t>
      </w: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>Do imenovanj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 Upravnog odbora Centra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>shodno članu 11 ove Odluke, poslove iz njegovog djelokruga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obavljaće dosadašnji organ upravljanja JU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Centar za podršku djeci i porodici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D857AC" w:rsidRDefault="00D857AC" w:rsidP="00D85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7C4145" w:rsidRDefault="007C4145" w:rsidP="00D85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7C4145" w:rsidRPr="00D857AC" w:rsidRDefault="007C4145" w:rsidP="00D85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Default="00601F46" w:rsidP="00D85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811F25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lastRenderedPageBreak/>
        <w:t>Član  20</w:t>
      </w:r>
    </w:p>
    <w:p w:rsidR="00A730CC" w:rsidRDefault="00A730CC" w:rsidP="00D85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A730CC" w:rsidRDefault="00A730CC" w:rsidP="00A730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A730CC">
        <w:rPr>
          <w:rFonts w:ascii="Times New Roman" w:eastAsia="Times New Roman" w:hAnsi="Times New Roman" w:cs="Times New Roman"/>
          <w:sz w:val="24"/>
          <w:szCs w:val="24"/>
          <w:lang w:val="sr-Latn-CS"/>
        </w:rPr>
        <w:t>Usklađivanje Statuta i drugih opštih akata Centra, izvršiće se u roku od 60 dana od dana stupanja na snagu ove Odluke.</w:t>
      </w:r>
    </w:p>
    <w:p w:rsidR="00A730CC" w:rsidRDefault="00A730CC" w:rsidP="00A730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A730CC" w:rsidRPr="00A730CC" w:rsidRDefault="00A730CC" w:rsidP="00A73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A730CC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21</w:t>
      </w: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>Stupanjem na snagu ove Odluke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prestaje da važi Odluka o osnivanju Javne ustanove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Centar za podršku djeci i porodici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E4691B" w:rsidRPr="00E4691B">
        <w:rPr>
          <w:rFonts w:ascii="Times New Roman" w:eastAsia="Times New Roman" w:hAnsi="Times New Roman" w:cs="Times New Roman"/>
          <w:sz w:val="24"/>
          <w:szCs w:val="24"/>
          <w:lang w:val="sr-Latn-CS"/>
        </w:rPr>
        <w:t>("Službeni list Crne Gore - opštinski propisi", br. 029/08)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811F25" w:rsidRDefault="00A730CC" w:rsidP="00D85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Član  22</w:t>
      </w: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AF3B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>Ova Odluka stupa na snagu</w:t>
      </w:r>
      <w:r w:rsidR="00E80B5B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danom </w:t>
      </w:r>
      <w:r w:rsidR="00601F4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donošenja a objaviće se </w:t>
      </w:r>
      <w:r w:rsidRPr="00D857A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  „Službenom listu CG – opštinski propisi“.</w:t>
      </w:r>
    </w:p>
    <w:p w:rsidR="00D857AC" w:rsidRPr="00D857AC" w:rsidRDefault="00D857AC" w:rsidP="00D85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D857AC" w:rsidRPr="00D857AC" w:rsidRDefault="00D857AC" w:rsidP="00D857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601F46" w:rsidRPr="00601F46" w:rsidRDefault="00601F46" w:rsidP="0060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Broj:</w:t>
      </w:r>
    </w:p>
    <w:p w:rsidR="00601F46" w:rsidRPr="00601F46" w:rsidRDefault="00601F46" w:rsidP="0060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Bijelo Polje, _______ 2018. godine</w:t>
      </w:r>
    </w:p>
    <w:p w:rsidR="00601F46" w:rsidRPr="00601F46" w:rsidRDefault="00601F46" w:rsidP="0060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Skupština  opštine  Bijelo  Polje</w:t>
      </w:r>
    </w:p>
    <w:p w:rsidR="00601F46" w:rsidRPr="00601F46" w:rsidRDefault="00601F46" w:rsidP="0060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Predsjednik,</w:t>
      </w:r>
    </w:p>
    <w:p w:rsidR="00601F46" w:rsidRPr="00601F46" w:rsidRDefault="00601F46" w:rsidP="00601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601F46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Abaz Dizdarević , s.r.</w:t>
      </w:r>
    </w:p>
    <w:p w:rsidR="000723B5" w:rsidRDefault="000723B5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601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:rsidR="00F537BA" w:rsidRDefault="00F537BA" w:rsidP="00F537BA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</w:p>
    <w:p w:rsidR="00F537BA" w:rsidRPr="00F537BA" w:rsidRDefault="00F537BA" w:rsidP="00F537BA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</w:p>
    <w:sectPr w:rsidR="00F537BA" w:rsidRPr="00F537BA" w:rsidSect="00601F46">
      <w:headerReference w:type="default" r:id="rId7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1A0" w:rsidRDefault="002461A0" w:rsidP="00811F25">
      <w:pPr>
        <w:spacing w:after="0" w:line="240" w:lineRule="auto"/>
      </w:pPr>
      <w:r>
        <w:separator/>
      </w:r>
    </w:p>
  </w:endnote>
  <w:endnote w:type="continuationSeparator" w:id="0">
    <w:p w:rsidR="002461A0" w:rsidRDefault="002461A0" w:rsidP="00811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1A0" w:rsidRDefault="002461A0" w:rsidP="00811F25">
      <w:pPr>
        <w:spacing w:after="0" w:line="240" w:lineRule="auto"/>
      </w:pPr>
      <w:r>
        <w:separator/>
      </w:r>
    </w:p>
  </w:footnote>
  <w:footnote w:type="continuationSeparator" w:id="0">
    <w:p w:rsidR="002461A0" w:rsidRDefault="002461A0" w:rsidP="00811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F25" w:rsidRPr="00811F25" w:rsidRDefault="00811F25" w:rsidP="00811F25">
    <w:pPr>
      <w:pStyle w:val="Header"/>
      <w:jc w:val="right"/>
      <w:rPr>
        <w:b/>
        <w:sz w:val="28"/>
        <w:szCs w:val="28"/>
      </w:rPr>
    </w:pPr>
    <w:r w:rsidRPr="00811F25">
      <w:rPr>
        <w:b/>
        <w:sz w:val="28"/>
        <w:szCs w:val="28"/>
      </w:rPr>
      <w:t>PREDLOG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E257B"/>
    <w:multiLevelType w:val="hybridMultilevel"/>
    <w:tmpl w:val="4CF23618"/>
    <w:lvl w:ilvl="0" w:tplc="68D06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307F1"/>
    <w:multiLevelType w:val="hybridMultilevel"/>
    <w:tmpl w:val="6764FF8A"/>
    <w:lvl w:ilvl="0" w:tplc="68D06CC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6C4556DD"/>
    <w:multiLevelType w:val="hybridMultilevel"/>
    <w:tmpl w:val="F1E816D6"/>
    <w:lvl w:ilvl="0" w:tplc="FFC8616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55168A7"/>
    <w:multiLevelType w:val="hybridMultilevel"/>
    <w:tmpl w:val="3A147134"/>
    <w:lvl w:ilvl="0" w:tplc="07D277EE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41D0379A">
      <w:start w:val="2"/>
      <w:numFmt w:val="lowerLetter"/>
      <w:lvlText w:val="%2)"/>
      <w:lvlJc w:val="left"/>
      <w:pPr>
        <w:tabs>
          <w:tab w:val="num" w:pos="1935"/>
        </w:tabs>
        <w:ind w:left="193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640"/>
    <w:rsid w:val="000723B5"/>
    <w:rsid w:val="000D04A3"/>
    <w:rsid w:val="000D5683"/>
    <w:rsid w:val="001D3CFA"/>
    <w:rsid w:val="00202F1E"/>
    <w:rsid w:val="00221AA1"/>
    <w:rsid w:val="002461A0"/>
    <w:rsid w:val="00347E1C"/>
    <w:rsid w:val="00396F8B"/>
    <w:rsid w:val="003C1640"/>
    <w:rsid w:val="003C4DCD"/>
    <w:rsid w:val="003D281F"/>
    <w:rsid w:val="00466D28"/>
    <w:rsid w:val="004B20AA"/>
    <w:rsid w:val="00500FD2"/>
    <w:rsid w:val="005C7563"/>
    <w:rsid w:val="00601F46"/>
    <w:rsid w:val="00746F64"/>
    <w:rsid w:val="007A4543"/>
    <w:rsid w:val="007C4145"/>
    <w:rsid w:val="00811F25"/>
    <w:rsid w:val="00820F54"/>
    <w:rsid w:val="00836BAA"/>
    <w:rsid w:val="0097365D"/>
    <w:rsid w:val="00A33990"/>
    <w:rsid w:val="00A730CC"/>
    <w:rsid w:val="00AF3BB0"/>
    <w:rsid w:val="00D05E6E"/>
    <w:rsid w:val="00D216F5"/>
    <w:rsid w:val="00D857AC"/>
    <w:rsid w:val="00DB7F6C"/>
    <w:rsid w:val="00DF6324"/>
    <w:rsid w:val="00E4691B"/>
    <w:rsid w:val="00E80B5B"/>
    <w:rsid w:val="00F537BA"/>
    <w:rsid w:val="00F8000C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24866-BF70-4A09-91BE-4A1FA03D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E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1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11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F25"/>
  </w:style>
  <w:style w:type="paragraph" w:styleId="Footer">
    <w:name w:val="footer"/>
    <w:basedOn w:val="Normal"/>
    <w:link w:val="FooterChar"/>
    <w:uiPriority w:val="99"/>
    <w:unhideWhenUsed/>
    <w:rsid w:val="00811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2018-10-17T11:23:00Z</cp:lastPrinted>
  <dcterms:created xsi:type="dcterms:W3CDTF">2018-10-17T10:53:00Z</dcterms:created>
  <dcterms:modified xsi:type="dcterms:W3CDTF">2018-10-25T07:11:00Z</dcterms:modified>
</cp:coreProperties>
</file>